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B2D" w:rsidRDefault="002C7230" w:rsidP="002C7230">
      <w:pPr>
        <w:jc w:val="center"/>
        <w:rPr>
          <w:rFonts w:ascii="Times New Roman" w:hAnsi="Times New Roman" w:cs="Times New Roman"/>
          <w:b/>
          <w:sz w:val="28"/>
        </w:rPr>
      </w:pPr>
      <w:r w:rsidRPr="002C7230">
        <w:rPr>
          <w:rFonts w:ascii="Times New Roman" w:hAnsi="Times New Roman" w:cs="Times New Roman"/>
          <w:b/>
          <w:sz w:val="28"/>
        </w:rPr>
        <w:t>ПАМЯТКА ДЛЯ РОДИТЕЛЕЙ</w:t>
      </w:r>
    </w:p>
    <w:p w:rsidR="002C7230" w:rsidRDefault="002C7230" w:rsidP="002C7230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«ПРОФИЛАКТИКА ТУБЕРКУЛЕЗА У ДЕТЕЙ И ПОДРОСТКОВ»</w:t>
      </w:r>
    </w:p>
    <w:p w:rsidR="002C7230" w:rsidRDefault="002C7230" w:rsidP="009012F6">
      <w:pPr>
        <w:ind w:firstLine="708"/>
        <w:jc w:val="both"/>
        <w:rPr>
          <w:rFonts w:ascii="Times New Roman" w:hAnsi="Times New Roman" w:cs="Times New Roman"/>
          <w:sz w:val="28"/>
        </w:rPr>
      </w:pPr>
      <w:r w:rsidRPr="009012F6">
        <w:rPr>
          <w:rFonts w:ascii="Times New Roman" w:hAnsi="Times New Roman" w:cs="Times New Roman"/>
          <w:b/>
          <w:sz w:val="28"/>
        </w:rPr>
        <w:t>Туберкулез</w:t>
      </w:r>
      <w:r>
        <w:rPr>
          <w:rFonts w:ascii="Times New Roman" w:hAnsi="Times New Roman" w:cs="Times New Roman"/>
          <w:sz w:val="28"/>
        </w:rPr>
        <w:t xml:space="preserve"> – это инфекционное заболевание, которое вызвано специфическим возбудителем (микобактерией туберкулеза) и характеризуется преимущественным поражением легких, но возможно поражение всех остальных органов человека. Туберкулез легче предупредить, чем лечить. Опасность современной эпидемии состоит в том, что можно заразиться возбудителем туберкулеза, кот</w:t>
      </w:r>
      <w:r w:rsidR="005A171A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рый устойчив к противотуберкулезным препаратам.</w:t>
      </w:r>
    </w:p>
    <w:p w:rsidR="002C7230" w:rsidRDefault="005A171A" w:rsidP="009012F6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2C7230">
        <w:rPr>
          <w:rFonts w:ascii="Times New Roman" w:hAnsi="Times New Roman" w:cs="Times New Roman"/>
          <w:sz w:val="28"/>
        </w:rPr>
        <w:t>озбудитель туберкулеза чаще всего п</w:t>
      </w:r>
      <w:r w:rsidR="0082641B">
        <w:rPr>
          <w:rFonts w:ascii="Times New Roman" w:hAnsi="Times New Roman" w:cs="Times New Roman"/>
          <w:sz w:val="28"/>
        </w:rPr>
        <w:t>е</w:t>
      </w:r>
      <w:r w:rsidR="002C7230">
        <w:rPr>
          <w:rFonts w:ascii="Times New Roman" w:hAnsi="Times New Roman" w:cs="Times New Roman"/>
          <w:sz w:val="28"/>
        </w:rPr>
        <w:t>редается воздушно-капельным путем. Опасность представляет не только мокрота и кашель, но даже обычная пыль!</w:t>
      </w:r>
    </w:p>
    <w:p w:rsidR="002C7230" w:rsidRDefault="002C7230" w:rsidP="009012F6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Клинические симптомы болезни: длительный кашель, периодическое небольшое повышение температуры тела, потеря веса, общее недомогание и слабость, ночная потливость, кровохарканье – появляется не сразу, а только если болезнь уже запущена. У детей признаками начинающейся болезни могут служить ухудшение успеваемости в школе, беспочвенные капризы, постоянные жалобы на усталость.</w:t>
      </w:r>
    </w:p>
    <w:p w:rsidR="002C7230" w:rsidRDefault="002C7230" w:rsidP="009012F6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 целью раннего выявления туберкулеза среди детей, </w:t>
      </w:r>
      <w:r w:rsidR="00E1753A">
        <w:rPr>
          <w:rFonts w:ascii="Times New Roman" w:hAnsi="Times New Roman" w:cs="Times New Roman"/>
          <w:sz w:val="28"/>
        </w:rPr>
        <w:t>проводятся ежегодно внутрикожные диагностические пробы. Проба Манту проводится детям до 7 лет включительно. Детям с 8 до 17 лет включительно проводится новый метод обследования – Диаскинтест. Подросткам, с 15 лет дополнительно проводится флюорографическое  (рентгенологическое) обсле</w:t>
      </w:r>
      <w:r w:rsidR="005A171A">
        <w:rPr>
          <w:rFonts w:ascii="Times New Roman" w:hAnsi="Times New Roman" w:cs="Times New Roman"/>
          <w:sz w:val="28"/>
        </w:rPr>
        <w:t>дование органов грудной клетки.</w:t>
      </w:r>
    </w:p>
    <w:p w:rsidR="00E1753A" w:rsidRDefault="00E1753A" w:rsidP="009012F6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результатам иммунодиагностики</w:t>
      </w:r>
      <w:r w:rsidR="00610703">
        <w:rPr>
          <w:rFonts w:ascii="Times New Roman" w:hAnsi="Times New Roman" w:cs="Times New Roman"/>
          <w:sz w:val="28"/>
        </w:rPr>
        <w:t xml:space="preserve"> отбираются группы лиц, имеющих риск заболеть туберкулезом и нуждающихся в углубленном обследовании и проведение </w:t>
      </w:r>
      <w:r w:rsidR="005A171A">
        <w:rPr>
          <w:rFonts w:ascii="Times New Roman" w:hAnsi="Times New Roman" w:cs="Times New Roman"/>
          <w:sz w:val="28"/>
        </w:rPr>
        <w:t>профилактического лечения. Особое внимание надо обращать на положительные реакции пробы Диаскинтест!</w:t>
      </w:r>
    </w:p>
    <w:p w:rsidR="005A171A" w:rsidRDefault="005A171A" w:rsidP="009012F6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Дети, как правило, заболевают такими формами, которые невозможно выявить врачу общей практики при внешнем осмотре, поэтому если появилась положительная реакция на туберкулин или Диаскинтест необходимо срочно обратиться к фтизиатру!</w:t>
      </w:r>
    </w:p>
    <w:p w:rsidR="005A171A" w:rsidRDefault="005A171A" w:rsidP="009012F6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Процедура первичного обследования, как правило, не сложная. Она не доставит Вам неприятных ощущений. Если подтвердится факт попадания в организм возбудителя и возникнет вероятность развития туберкулеза, врач назначит профилактическое лечение, которое позволит предупредить заболевание.</w:t>
      </w:r>
    </w:p>
    <w:p w:rsidR="005A171A" w:rsidRDefault="009012F6" w:rsidP="002C7230">
      <w:pPr>
        <w:jc w:val="both"/>
        <w:rPr>
          <w:rFonts w:ascii="Times New Roman" w:hAnsi="Times New Roman" w:cs="Times New Roman"/>
          <w:b/>
          <w:sz w:val="28"/>
        </w:rPr>
      </w:pPr>
      <w:r w:rsidRPr="009012F6">
        <w:rPr>
          <w:rFonts w:ascii="Times New Roman" w:hAnsi="Times New Roman" w:cs="Times New Roman"/>
          <w:b/>
          <w:sz w:val="28"/>
        </w:rPr>
        <w:lastRenderedPageBreak/>
        <w:t>Профилактика детско-подросткового туберкулеза и советы родителям.</w:t>
      </w:r>
    </w:p>
    <w:p w:rsidR="009012F6" w:rsidRDefault="009012F6" w:rsidP="002C7230">
      <w:pPr>
        <w:jc w:val="both"/>
        <w:rPr>
          <w:rFonts w:ascii="Times New Roman" w:hAnsi="Times New Roman" w:cs="Times New Roman"/>
          <w:sz w:val="28"/>
        </w:rPr>
      </w:pPr>
      <w:r w:rsidRPr="009012F6">
        <w:rPr>
          <w:rFonts w:ascii="Times New Roman" w:hAnsi="Times New Roman" w:cs="Times New Roman"/>
          <w:sz w:val="28"/>
        </w:rPr>
        <w:t xml:space="preserve">Для </w:t>
      </w:r>
      <w:r>
        <w:rPr>
          <w:rFonts w:ascii="Times New Roman" w:hAnsi="Times New Roman" w:cs="Times New Roman"/>
          <w:sz w:val="28"/>
        </w:rPr>
        <w:t>предотвращения туберкулеза у детей и подростков необходимо:</w:t>
      </w:r>
    </w:p>
    <w:p w:rsidR="009012F6" w:rsidRDefault="009012F6" w:rsidP="009012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Родителям ответственно относиться к своему здоровью, проходить профилактическое рентгенологическое обследование, интересоваться заранее о здоровье тех людей, которые будут жить временно в Вашей семье;</w:t>
      </w:r>
    </w:p>
    <w:p w:rsidR="009012F6" w:rsidRDefault="009012F6" w:rsidP="009012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Обязательное обследование у врача-фтизиатра ребенка при установлении инфицирования по диагностическим иммунологическим пробам (пробы Манту и Диаскинтест), или при установлении контакта с больным туберкулезом;</w:t>
      </w:r>
    </w:p>
    <w:p w:rsidR="009012F6" w:rsidRDefault="009012F6" w:rsidP="009012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Личным родительским примером формировать у ребенка здоровый образ жизни: правильно питаться, заниматься физкультурой, спортом, обтиранием, соблюдать личную гигиену, бывать на свежем воздухе, своевременно обращаться к врачу при появлении симптомов какого-либо заболевания.</w:t>
      </w:r>
    </w:p>
    <w:p w:rsidR="000A55BE" w:rsidRDefault="000A55BE" w:rsidP="009012F6">
      <w:pPr>
        <w:ind w:left="360"/>
        <w:jc w:val="both"/>
        <w:rPr>
          <w:rFonts w:ascii="Times New Roman" w:hAnsi="Times New Roman" w:cs="Times New Roman"/>
          <w:b/>
          <w:sz w:val="28"/>
        </w:rPr>
      </w:pPr>
    </w:p>
    <w:p w:rsidR="0082641B" w:rsidRDefault="009012F6" w:rsidP="0082641B">
      <w:pPr>
        <w:spacing w:after="0"/>
        <w:ind w:left="357"/>
        <w:jc w:val="center"/>
        <w:rPr>
          <w:rFonts w:ascii="Times New Roman" w:hAnsi="Times New Roman" w:cs="Times New Roman"/>
          <w:sz w:val="28"/>
        </w:rPr>
      </w:pPr>
      <w:r w:rsidRPr="000A55BE">
        <w:rPr>
          <w:rFonts w:ascii="Times New Roman" w:hAnsi="Times New Roman" w:cs="Times New Roman"/>
          <w:b/>
          <w:sz w:val="28"/>
        </w:rPr>
        <w:t>ПОМНИТЕ</w:t>
      </w:r>
      <w:r w:rsidR="0082641B">
        <w:rPr>
          <w:rFonts w:ascii="Times New Roman" w:hAnsi="Times New Roman" w:cs="Times New Roman"/>
          <w:sz w:val="28"/>
        </w:rPr>
        <w:t xml:space="preserve">!!! </w:t>
      </w:r>
    </w:p>
    <w:p w:rsidR="0082641B" w:rsidRDefault="0082641B" w:rsidP="0082641B">
      <w:pPr>
        <w:spacing w:after="0"/>
        <w:ind w:left="357"/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sz w:val="28"/>
        </w:rPr>
        <w:t>И</w:t>
      </w:r>
      <w:r w:rsidR="009012F6" w:rsidRPr="000A55BE">
        <w:rPr>
          <w:rFonts w:ascii="Times New Roman" w:hAnsi="Times New Roman" w:cs="Times New Roman"/>
          <w:b/>
          <w:i/>
          <w:sz w:val="28"/>
        </w:rPr>
        <w:t>ммунодиагностика, флюорографическое исследование и проведение прививок против туберкулеза бесплатны и не представляют угрозы жизни и здоровью!</w:t>
      </w:r>
      <w:bookmarkStart w:id="0" w:name="_GoBack"/>
      <w:bookmarkEnd w:id="0"/>
    </w:p>
    <w:p w:rsidR="009012F6" w:rsidRPr="000A55BE" w:rsidRDefault="009012F6" w:rsidP="0082641B">
      <w:pPr>
        <w:ind w:left="360"/>
        <w:jc w:val="center"/>
        <w:rPr>
          <w:rFonts w:ascii="Times New Roman" w:hAnsi="Times New Roman" w:cs="Times New Roman"/>
          <w:b/>
          <w:i/>
          <w:sz w:val="28"/>
        </w:rPr>
      </w:pPr>
      <w:r w:rsidRPr="000A55BE">
        <w:rPr>
          <w:rFonts w:ascii="Times New Roman" w:hAnsi="Times New Roman" w:cs="Times New Roman"/>
          <w:b/>
          <w:i/>
          <w:sz w:val="28"/>
        </w:rPr>
        <w:t>Заболевание туберкулезом представляет непосредственную угрозу жизни и здоровью – сравните, что для Вас лучше!</w:t>
      </w:r>
    </w:p>
    <w:p w:rsidR="000A55BE" w:rsidRDefault="000A55BE" w:rsidP="009012F6">
      <w:pPr>
        <w:ind w:left="360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9012F6" w:rsidRPr="000A55BE" w:rsidRDefault="009012F6" w:rsidP="009012F6">
      <w:pPr>
        <w:ind w:left="360"/>
        <w:jc w:val="center"/>
        <w:rPr>
          <w:rFonts w:ascii="Times New Roman" w:hAnsi="Times New Roman" w:cs="Times New Roman"/>
          <w:b/>
          <w:sz w:val="28"/>
        </w:rPr>
      </w:pPr>
      <w:r w:rsidRPr="000A55BE">
        <w:rPr>
          <w:rFonts w:ascii="Times New Roman" w:hAnsi="Times New Roman" w:cs="Times New Roman"/>
          <w:b/>
          <w:sz w:val="28"/>
        </w:rPr>
        <w:t>Будьте здоровы и не болейте!</w:t>
      </w:r>
    </w:p>
    <w:sectPr w:rsidR="009012F6" w:rsidRPr="000A55BE" w:rsidSect="0082641B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A7A9A"/>
    <w:multiLevelType w:val="hybridMultilevel"/>
    <w:tmpl w:val="5B482C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230"/>
    <w:rsid w:val="000A55BE"/>
    <w:rsid w:val="002C7230"/>
    <w:rsid w:val="005A171A"/>
    <w:rsid w:val="00610703"/>
    <w:rsid w:val="0082641B"/>
    <w:rsid w:val="009012F6"/>
    <w:rsid w:val="00D75B2D"/>
    <w:rsid w:val="00E1753A"/>
    <w:rsid w:val="00E3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12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1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2019-02-20T08:58:00Z</cp:lastPrinted>
  <dcterms:created xsi:type="dcterms:W3CDTF">2019-02-20T07:57:00Z</dcterms:created>
  <dcterms:modified xsi:type="dcterms:W3CDTF">2019-02-20T09:07:00Z</dcterms:modified>
</cp:coreProperties>
</file>